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AE409F">
      <w:pPr>
        <w:adjustRightInd w:val="0"/>
        <w:snapToGrid w:val="0"/>
        <w:spacing w:line="560" w:lineRule="exact"/>
        <w:ind w:firstLine="0" w:firstLineChars="0"/>
        <w:rPr>
          <w:rFonts w:hint="eastAsia" w:ascii="黑体" w:hAnsi="黑体" w:eastAsia="黑体" w:cs="仿宋"/>
          <w:szCs w:val="32"/>
        </w:rPr>
      </w:pPr>
      <w:r>
        <w:rPr>
          <w:rFonts w:hint="eastAsia" w:ascii="黑体" w:hAnsi="黑体" w:eastAsia="黑体" w:cs="仿宋"/>
          <w:szCs w:val="32"/>
        </w:rPr>
        <w:t>附件1</w:t>
      </w:r>
    </w:p>
    <w:p w14:paraId="48B6890E">
      <w:pPr>
        <w:adjustRightInd w:val="0"/>
        <w:snapToGrid w:val="0"/>
        <w:spacing w:line="560" w:lineRule="exact"/>
        <w:ind w:firstLine="640"/>
        <w:rPr>
          <w:rFonts w:hint="eastAsia" w:ascii="仿宋_GB2312" w:hAnsi="仿宋" w:eastAsia="仿宋_GB2312" w:cs="仿宋"/>
          <w:szCs w:val="32"/>
        </w:rPr>
      </w:pPr>
    </w:p>
    <w:p w14:paraId="3AA69B19">
      <w:pPr>
        <w:adjustRightInd w:val="0"/>
        <w:snapToGrid w:val="0"/>
        <w:spacing w:line="560" w:lineRule="exact"/>
        <w:ind w:firstLine="0" w:firstLineChars="0"/>
        <w:jc w:val="center"/>
        <w:rPr>
          <w:rFonts w:hint="eastAsia" w:ascii="仿宋_GB2312" w:hAnsi="仿宋" w:eastAsia="仿宋_GB2312" w:cs="仿宋"/>
          <w:sz w:val="36"/>
          <w:szCs w:val="36"/>
        </w:rPr>
      </w:pPr>
      <w:r>
        <w:rPr>
          <w:rFonts w:hint="eastAsia" w:ascii="方正小标宋简体" w:hAnsi="仿宋" w:eastAsia="方正小标宋简体" w:cs="仿宋"/>
          <w:sz w:val="36"/>
          <w:szCs w:val="36"/>
        </w:rPr>
        <w:t>北京师范大学珠海校区</w:t>
      </w:r>
      <w:r>
        <w:rPr>
          <w:rFonts w:hint="eastAsia" w:ascii="方正小标宋简体" w:hAnsi="仿宋" w:eastAsia="方正小标宋简体" w:cs="仿宋"/>
          <w:sz w:val="36"/>
          <w:szCs w:val="36"/>
          <w:lang w:val="en-US" w:eastAsia="zh-CN"/>
        </w:rPr>
        <w:t>2024-2025学年第二学期学生</w:t>
      </w:r>
      <w:r>
        <w:rPr>
          <w:rFonts w:hint="eastAsia" w:ascii="方正小标宋简体" w:hAnsi="仿宋" w:eastAsia="方正小标宋简体" w:cs="仿宋"/>
          <w:sz w:val="36"/>
          <w:szCs w:val="36"/>
        </w:rPr>
        <w:t>宿舍</w:t>
      </w:r>
      <w:bookmarkStart w:id="0" w:name="_GoBack"/>
      <w:bookmarkEnd w:id="0"/>
      <w:r>
        <w:rPr>
          <w:rFonts w:hint="eastAsia" w:ascii="方正小标宋简体" w:hAnsi="仿宋" w:eastAsia="方正小标宋简体" w:cs="仿宋"/>
          <w:sz w:val="36"/>
          <w:szCs w:val="36"/>
        </w:rPr>
        <w:t>文化建设基金项目</w:t>
      </w:r>
      <w:r>
        <w:rPr>
          <w:rFonts w:hint="eastAsia" w:ascii="方正小标宋简体" w:hAnsi="仿宋" w:eastAsia="方正小标宋简体" w:cs="仿宋"/>
          <w:sz w:val="36"/>
          <w:szCs w:val="36"/>
          <w:lang w:val="en-US" w:eastAsia="zh-CN"/>
        </w:rPr>
        <w:t>参考</w:t>
      </w:r>
      <w:r>
        <w:rPr>
          <w:rFonts w:hint="eastAsia" w:ascii="方正小标宋简体" w:hAnsi="仿宋" w:eastAsia="方正小标宋简体" w:cs="仿宋"/>
          <w:sz w:val="36"/>
          <w:szCs w:val="36"/>
        </w:rPr>
        <w:t>主题</w:t>
      </w:r>
    </w:p>
    <w:p w14:paraId="3DD01136">
      <w:pPr>
        <w:adjustRightInd w:val="0"/>
        <w:snapToGrid w:val="0"/>
        <w:spacing w:line="560" w:lineRule="exact"/>
        <w:ind w:firstLine="643"/>
        <w:rPr>
          <w:rFonts w:hint="eastAsia" w:ascii="黑体" w:hAnsi="黑体" w:eastAsia="黑体" w:cs="黑体"/>
          <w:b/>
          <w:szCs w:val="32"/>
        </w:rPr>
      </w:pPr>
    </w:p>
    <w:p w14:paraId="54D7BCFA">
      <w:pPr>
        <w:adjustRightInd w:val="0"/>
        <w:snapToGrid w:val="0"/>
        <w:spacing w:line="560" w:lineRule="exact"/>
        <w:ind w:firstLine="643"/>
        <w:rPr>
          <w:rFonts w:ascii="黑体" w:hAnsi="黑体" w:eastAsia="黑体" w:cs="黑体"/>
          <w:b/>
          <w:szCs w:val="32"/>
        </w:rPr>
      </w:pPr>
      <w:r>
        <w:rPr>
          <w:rFonts w:hint="eastAsia" w:ascii="黑体" w:hAnsi="黑体" w:eastAsia="黑体" w:cs="黑体"/>
          <w:b/>
          <w:szCs w:val="32"/>
        </w:rPr>
        <w:t>一、“一楼一品，‘育’见最美”楼宇特色文化活动</w:t>
      </w:r>
    </w:p>
    <w:p w14:paraId="7EC37418">
      <w:pPr>
        <w:adjustRightInd w:val="0"/>
        <w:snapToGrid w:val="0"/>
        <w:spacing w:line="560" w:lineRule="exact"/>
        <w:ind w:firstLine="640"/>
        <w:rPr>
          <w:rFonts w:hint="eastAsia" w:ascii="黑体" w:hAnsi="黑体" w:eastAsia="黑体" w:cs="黑体"/>
          <w:b/>
          <w:szCs w:val="32"/>
        </w:rPr>
      </w:pPr>
      <w:r>
        <w:rPr>
          <w:rFonts w:ascii="仿宋_GB2312" w:hAnsi="仿宋" w:eastAsia="仿宋_GB2312" w:cs="仿宋"/>
          <w:szCs w:val="32"/>
        </w:rPr>
        <w:t>为营造充满活力和温馨的</w:t>
      </w:r>
      <w:r>
        <w:rPr>
          <w:rFonts w:hint="eastAsia" w:ascii="仿宋_GB2312" w:hAnsi="仿宋" w:eastAsia="仿宋_GB2312" w:cs="仿宋"/>
          <w:szCs w:val="32"/>
        </w:rPr>
        <w:t>校区宿舍楼层</w:t>
      </w:r>
      <w:r>
        <w:rPr>
          <w:rFonts w:ascii="仿宋_GB2312" w:hAnsi="仿宋" w:eastAsia="仿宋_GB2312" w:cs="仿宋"/>
          <w:szCs w:val="32"/>
        </w:rPr>
        <w:t>文化氛围，</w:t>
      </w:r>
      <w:r>
        <w:rPr>
          <w:rFonts w:hint="eastAsia" w:ascii="仿宋_GB2312" w:hAnsi="仿宋" w:eastAsia="仿宋_GB2312" w:cs="仿宋"/>
          <w:szCs w:val="32"/>
        </w:rPr>
        <w:t>推动“五育”切实走入融入学生生活，鼓励以宿舍为单位开展宿舍风采展示活动与楼层文化塑造活动，如才艺展示、主题读书交流，及楼层主题文化装饰等活动，充分展现宿舍文化的自由活跃与学生的创新精神。</w:t>
      </w:r>
    </w:p>
    <w:p w14:paraId="74738538">
      <w:pPr>
        <w:adjustRightInd w:val="0"/>
        <w:snapToGrid w:val="0"/>
        <w:spacing w:line="560" w:lineRule="exact"/>
        <w:ind w:firstLine="643"/>
        <w:rPr>
          <w:rFonts w:ascii="黑体" w:hAnsi="黑体" w:eastAsia="黑体" w:cs="黑体"/>
          <w:b/>
          <w:szCs w:val="32"/>
        </w:rPr>
      </w:pPr>
      <w:r>
        <w:rPr>
          <w:rFonts w:hint="eastAsia" w:ascii="黑体" w:hAnsi="黑体" w:eastAsia="黑体" w:cs="黑体"/>
          <w:b/>
          <w:szCs w:val="32"/>
        </w:rPr>
        <w:t>二、“勤学善思</w:t>
      </w:r>
      <w:r>
        <w:rPr>
          <w:rFonts w:hint="eastAsia" w:ascii="黑体" w:hAnsi="黑体" w:eastAsia="黑体" w:cs="黑体"/>
          <w:b/>
          <w:szCs w:val="32"/>
          <w:lang w:eastAsia="zh-CN"/>
        </w:rPr>
        <w:t>，</w:t>
      </w:r>
      <w:r>
        <w:rPr>
          <w:rFonts w:hint="eastAsia" w:ascii="黑体" w:hAnsi="黑体" w:eastAsia="黑体" w:cs="黑体"/>
          <w:b/>
          <w:szCs w:val="32"/>
        </w:rPr>
        <w:t>领创学风”学习互助活动</w:t>
      </w:r>
    </w:p>
    <w:p w14:paraId="1F8AAFE8">
      <w:pPr>
        <w:adjustRightInd w:val="0"/>
        <w:snapToGrid w:val="0"/>
        <w:spacing w:line="560" w:lineRule="exact"/>
        <w:ind w:firstLine="640"/>
        <w:rPr>
          <w:rFonts w:hint="eastAsia" w:ascii="仿宋_GB2312" w:hAnsi="仿宋" w:eastAsia="仿宋_GB2312" w:cs="仿宋"/>
          <w:szCs w:val="32"/>
        </w:rPr>
      </w:pPr>
      <w:r>
        <w:rPr>
          <w:rFonts w:hint="eastAsia" w:ascii="仿宋_GB2312" w:hAnsi="仿宋" w:eastAsia="仿宋_GB2312" w:cs="仿宋"/>
          <w:szCs w:val="32"/>
        </w:rPr>
        <w:t xml:space="preserve">为打造崇学尚学的宿舍学习氛围，于课堂外巩固学生学习成果，鼓励以宿舍为单位开展学科交流、师范技能训练、科创合作等活动，充分发挥朋辈力量，推动宿舍内学生以学科为轴，串联交际，打破求学研学在课后的交流通道。 </w:t>
      </w:r>
    </w:p>
    <w:p w14:paraId="7F13C2DD">
      <w:pPr>
        <w:widowControl/>
        <w:adjustRightInd w:val="0"/>
        <w:snapToGrid w:val="0"/>
        <w:spacing w:line="560" w:lineRule="exact"/>
        <w:ind w:firstLine="643"/>
        <w:rPr>
          <w:rFonts w:ascii="黑体" w:hAnsi="黑体" w:eastAsia="黑体" w:cs="黑体"/>
          <w:b/>
          <w:szCs w:val="32"/>
        </w:rPr>
      </w:pPr>
      <w:r>
        <w:rPr>
          <w:rFonts w:hint="eastAsia" w:ascii="黑体" w:hAnsi="黑体" w:eastAsia="黑体" w:cs="黑体"/>
          <w:b/>
          <w:szCs w:val="32"/>
        </w:rPr>
        <w:t>三、“强健体魄</w:t>
      </w:r>
      <w:r>
        <w:rPr>
          <w:rFonts w:hint="eastAsia" w:ascii="黑体" w:hAnsi="黑体" w:eastAsia="黑体" w:cs="黑体"/>
          <w:b/>
          <w:szCs w:val="32"/>
          <w:lang w:eastAsia="zh-CN"/>
        </w:rPr>
        <w:t>，</w:t>
      </w:r>
      <w:r>
        <w:rPr>
          <w:rFonts w:hint="eastAsia" w:ascii="黑体" w:hAnsi="黑体" w:eastAsia="黑体" w:cs="黑体"/>
          <w:b/>
          <w:szCs w:val="32"/>
        </w:rPr>
        <w:t>健康身心”体育比赛活动</w:t>
      </w:r>
    </w:p>
    <w:p w14:paraId="2C52EED3">
      <w:pPr>
        <w:widowControl/>
        <w:adjustRightInd w:val="0"/>
        <w:snapToGrid w:val="0"/>
        <w:spacing w:line="560" w:lineRule="exact"/>
        <w:ind w:firstLine="640"/>
        <w:rPr>
          <w:rFonts w:hint="eastAsia" w:ascii="仿宋_GB2312" w:hAnsi="仿宋" w:eastAsia="仿宋_GB2312" w:cs="仿宋"/>
          <w:szCs w:val="32"/>
        </w:rPr>
      </w:pPr>
      <w:r>
        <w:rPr>
          <w:rFonts w:hint="eastAsia" w:ascii="仿宋_GB2312" w:hAnsi="仿宋" w:eastAsia="仿宋_GB2312" w:cs="仿宋"/>
          <w:szCs w:val="32"/>
        </w:rPr>
        <w:t>为促进同学们加强锻炼，拥有强健体魄，鼓励以宿舍为单位举办体育运动赛事活动，如篮球赛、羽毛球赛、乒乓球赛等，鼓励同学们活跃校园文化氛围，展现奋发向上的精神风貌。</w:t>
      </w:r>
    </w:p>
    <w:p w14:paraId="4042042C">
      <w:pPr>
        <w:adjustRightInd w:val="0"/>
        <w:snapToGrid w:val="0"/>
        <w:spacing w:line="560" w:lineRule="exact"/>
        <w:ind w:firstLine="643"/>
        <w:rPr>
          <w:rFonts w:hint="eastAsia" w:ascii="黑体" w:hAnsi="黑体" w:eastAsia="黑体" w:cs="黑体"/>
          <w:b/>
          <w:szCs w:val="32"/>
        </w:rPr>
      </w:pPr>
      <w:r>
        <w:rPr>
          <w:rFonts w:hint="eastAsia" w:ascii="黑体" w:hAnsi="黑体" w:eastAsia="黑体" w:cs="黑体"/>
          <w:b/>
          <w:szCs w:val="32"/>
        </w:rPr>
        <w:t>四、“情绪减压</w:t>
      </w:r>
      <w:r>
        <w:rPr>
          <w:rFonts w:hint="eastAsia" w:ascii="黑体" w:hAnsi="黑体" w:eastAsia="黑体" w:cs="黑体"/>
          <w:b/>
          <w:szCs w:val="32"/>
          <w:lang w:eastAsia="zh-CN"/>
        </w:rPr>
        <w:t>，</w:t>
      </w:r>
      <w:r>
        <w:rPr>
          <w:rFonts w:hint="eastAsia" w:ascii="黑体" w:hAnsi="黑体" w:eastAsia="黑体" w:cs="黑体"/>
          <w:b/>
          <w:szCs w:val="32"/>
        </w:rPr>
        <w:t>为心赋能”团体心理辅导活动</w:t>
      </w:r>
    </w:p>
    <w:p w14:paraId="55E67B19">
      <w:pPr>
        <w:adjustRightInd w:val="0"/>
        <w:snapToGrid w:val="0"/>
        <w:spacing w:line="560" w:lineRule="exact"/>
        <w:ind w:firstLine="640"/>
        <w:rPr>
          <w:rFonts w:hint="eastAsia" w:ascii="仿宋_GB2312" w:hAnsi="仿宋" w:eastAsia="仿宋_GB2312" w:cs="仿宋"/>
          <w:szCs w:val="32"/>
        </w:rPr>
      </w:pPr>
      <w:r>
        <w:rPr>
          <w:rFonts w:hint="eastAsia" w:ascii="仿宋_GB2312" w:hAnsi="仿宋" w:eastAsia="仿宋_GB2312" w:cs="仿宋"/>
          <w:szCs w:val="32"/>
        </w:rPr>
        <w:t>为呵护学生心理健康，促进学生健康成长，鼓励以宿舍为单位开展团辅活动，如情绪管理、人际关系、自我探索、学业与职业生涯规划等，帮助宿舍同学放松心情、快乐生活。</w:t>
      </w:r>
    </w:p>
    <w:p w14:paraId="588F1889">
      <w:pPr>
        <w:adjustRightInd w:val="0"/>
        <w:snapToGrid w:val="0"/>
        <w:spacing w:line="560" w:lineRule="exact"/>
        <w:ind w:firstLine="643"/>
        <w:rPr>
          <w:rFonts w:ascii="黑体" w:hAnsi="黑体" w:eastAsia="黑体" w:cs="黑体"/>
          <w:b/>
          <w:szCs w:val="32"/>
        </w:rPr>
      </w:pPr>
      <w:r>
        <w:rPr>
          <w:rFonts w:hint="eastAsia" w:ascii="黑体" w:hAnsi="黑体" w:eastAsia="黑体" w:cs="黑体"/>
          <w:b/>
          <w:szCs w:val="32"/>
        </w:rPr>
        <w:t>五、“朋辈互助</w:t>
      </w:r>
      <w:r>
        <w:rPr>
          <w:rFonts w:hint="eastAsia" w:ascii="黑体" w:hAnsi="黑体" w:eastAsia="黑体" w:cs="黑体"/>
          <w:b/>
          <w:szCs w:val="32"/>
          <w:lang w:eastAsia="zh-CN"/>
        </w:rPr>
        <w:t>，</w:t>
      </w:r>
      <w:r>
        <w:rPr>
          <w:rFonts w:hint="eastAsia" w:ascii="黑体" w:hAnsi="黑体" w:eastAsia="黑体" w:cs="黑体"/>
          <w:b/>
          <w:szCs w:val="32"/>
        </w:rPr>
        <w:t>共同进步”就业互帮活动</w:t>
      </w:r>
    </w:p>
    <w:p w14:paraId="4ED4416B">
      <w:pPr>
        <w:adjustRightInd w:val="0"/>
        <w:snapToGrid w:val="0"/>
        <w:spacing w:line="560" w:lineRule="exact"/>
        <w:ind w:firstLine="640"/>
        <w:rPr>
          <w:rFonts w:hint="eastAsia" w:ascii="仿宋_GB2312" w:hAnsi="仿宋" w:eastAsia="仿宋_GB2312" w:cs="仿宋"/>
          <w:szCs w:val="32"/>
        </w:rPr>
      </w:pPr>
      <w:r>
        <w:rPr>
          <w:rFonts w:hint="eastAsia" w:ascii="仿宋_GB2312" w:hAnsi="仿宋" w:eastAsia="仿宋_GB2312" w:cs="仿宋"/>
          <w:szCs w:val="32"/>
        </w:rPr>
        <w:t>为促进学生互助共进，聚焦就业，鼓励学生跨专业、年级开展经验分享、就业信息共享、师范生技能专业培训等活动，推动学生交流就业与自我提升经验信息，营造积极向上的宿舍氛围。</w:t>
      </w:r>
    </w:p>
    <w:p w14:paraId="5142D92D">
      <w:pPr>
        <w:adjustRightInd w:val="0"/>
        <w:snapToGrid w:val="0"/>
        <w:spacing w:line="560" w:lineRule="exact"/>
        <w:ind w:firstLine="643"/>
        <w:rPr>
          <w:rFonts w:ascii="黑体" w:hAnsi="黑体" w:eastAsia="黑体" w:cs="黑体"/>
          <w:b/>
          <w:szCs w:val="32"/>
        </w:rPr>
      </w:pPr>
      <w:r>
        <w:rPr>
          <w:rFonts w:hint="eastAsia" w:ascii="黑体" w:hAnsi="黑体" w:eastAsia="黑体" w:cs="黑体"/>
          <w:b/>
          <w:szCs w:val="32"/>
        </w:rPr>
        <w:t>六、“绿水青山，环保校园”社区公益环保活动</w:t>
      </w:r>
    </w:p>
    <w:p w14:paraId="7F0C488A">
      <w:pPr>
        <w:adjustRightInd w:val="0"/>
        <w:snapToGrid w:val="0"/>
        <w:spacing w:line="560" w:lineRule="exact"/>
        <w:ind w:firstLine="640"/>
        <w:rPr>
          <w:rFonts w:hint="eastAsia" w:ascii="仿宋_GB2312" w:hAnsi="仿宋" w:eastAsia="仿宋_GB2312" w:cs="仿宋"/>
          <w:szCs w:val="32"/>
        </w:rPr>
      </w:pPr>
      <w:r>
        <w:rPr>
          <w:rFonts w:hint="eastAsia" w:ascii="仿宋_GB2312" w:hAnsi="仿宋" w:eastAsia="仿宋_GB2312" w:cs="仿宋"/>
          <w:szCs w:val="32"/>
        </w:rPr>
        <w:t>为培育学生社会责任意识，推动践行绿色发展</w:t>
      </w:r>
      <w:r>
        <w:rPr>
          <w:rFonts w:hint="eastAsia" w:ascii="仿宋_GB2312" w:hAnsi="仿宋" w:eastAsia="仿宋_GB2312" w:cs="仿宋"/>
          <w:szCs w:val="32"/>
          <w:lang w:val="en-US" w:eastAsia="zh-CN"/>
        </w:rPr>
        <w:t>理</w:t>
      </w:r>
      <w:r>
        <w:rPr>
          <w:rFonts w:hint="eastAsia" w:ascii="仿宋_GB2312" w:hAnsi="仿宋" w:eastAsia="仿宋_GB2312" w:cs="仿宋"/>
          <w:szCs w:val="32"/>
        </w:rPr>
        <w:t>念，鼓励学生组织参加校园环保活动，利用专业知识协助开展环境调研，开展主题教育宣传与集中学习，推动劳动与环保教育的深入实践。</w:t>
      </w:r>
    </w:p>
    <w:p w14:paraId="73691546">
      <w:pPr>
        <w:adjustRightInd w:val="0"/>
        <w:snapToGrid w:val="0"/>
        <w:spacing w:line="560" w:lineRule="exact"/>
        <w:ind w:firstLine="643"/>
        <w:rPr>
          <w:rFonts w:hint="eastAsia" w:ascii="黑体" w:hAnsi="黑体" w:eastAsia="黑体" w:cs="黑体"/>
          <w:b/>
          <w:szCs w:val="32"/>
        </w:rPr>
      </w:pPr>
      <w:r>
        <w:rPr>
          <w:rFonts w:hint="eastAsia" w:ascii="黑体" w:hAnsi="黑体" w:eastAsia="黑体" w:cs="黑体"/>
          <w:b/>
          <w:szCs w:val="32"/>
          <w:lang w:val="en-US" w:eastAsia="zh-CN"/>
        </w:rPr>
        <w:t>七</w:t>
      </w:r>
      <w:r>
        <w:rPr>
          <w:rFonts w:hint="eastAsia" w:ascii="黑体" w:hAnsi="黑体" w:eastAsia="黑体" w:cs="黑体"/>
          <w:b/>
          <w:szCs w:val="32"/>
        </w:rPr>
        <w:t>、其他主题活动</w:t>
      </w:r>
    </w:p>
    <w:p w14:paraId="684A7348">
      <w:pPr>
        <w:adjustRightInd w:val="0"/>
        <w:snapToGrid w:val="0"/>
        <w:spacing w:line="560" w:lineRule="exact"/>
        <w:ind w:firstLine="640"/>
      </w:pPr>
      <w:r>
        <w:rPr>
          <w:rFonts w:hint="eastAsia" w:ascii="仿宋_GB2312" w:hAnsi="仿宋" w:eastAsia="仿宋_GB2312" w:cs="仿宋"/>
          <w:szCs w:val="32"/>
        </w:rPr>
        <w:t>鼓励各宿舍根据专业背景、学业需求、生活需要、宿舍成员特点等开展其他主题健康、积极向上的宿舍文化建设活动。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3F4BEA2-F00A-4BF6-B49F-A2155843075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E9210BF-501E-43EE-A204-C990BA90A92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69DBFEA-92C5-48E0-ABA1-83749E2EBE8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5531E58-FB99-4364-8813-364F27C01AC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C205DF26-4035-49D6-AC50-920A492CB16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BF220A7E-5F8F-4B72-9FE6-D033D69DD1F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3B767E4D-F850-4CBD-8695-4E216CB4D35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74127602-61FB-4710-B3D0-11365E47887B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51210B9D-FF77-44CC-AF2F-A474F45C8FE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0" w:fontKey="{ADB82A4D-35DA-44FE-BC66-1ED567BA158C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11" w:fontKey="{C7FAB420-E137-4923-9E28-47FAE06BAA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7842F5">
    <w:pPr>
      <w:pStyle w:val="2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3276C0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33276C0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0E5AF4">
    <w:pPr>
      <w:pStyle w:val="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4B866A">
    <w:pPr>
      <w:pStyle w:val="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8B1130">
    <w:pPr>
      <w:pStyle w:val="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76CB63">
    <w:pPr>
      <w:pStyle w:val="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B3A2A1">
    <w:pPr>
      <w:pStyle w:val="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mOTljNzg4Mjk2ZTdiZWYwNzIzMmQwYzVhYzFiZTIifQ=="/>
  </w:docVars>
  <w:rsids>
    <w:rsidRoot w:val="4D3247D4"/>
    <w:rsid w:val="000B3613"/>
    <w:rsid w:val="00216607"/>
    <w:rsid w:val="00490991"/>
    <w:rsid w:val="00845688"/>
    <w:rsid w:val="008B3D83"/>
    <w:rsid w:val="00904C22"/>
    <w:rsid w:val="0099729B"/>
    <w:rsid w:val="00D81F38"/>
    <w:rsid w:val="00E03712"/>
    <w:rsid w:val="00E05CE7"/>
    <w:rsid w:val="0924117C"/>
    <w:rsid w:val="0AA855F0"/>
    <w:rsid w:val="0B560ABE"/>
    <w:rsid w:val="0D496416"/>
    <w:rsid w:val="0DE317D4"/>
    <w:rsid w:val="13AD4EDA"/>
    <w:rsid w:val="1512719A"/>
    <w:rsid w:val="1C24274C"/>
    <w:rsid w:val="2536704D"/>
    <w:rsid w:val="27A42A74"/>
    <w:rsid w:val="27FF1536"/>
    <w:rsid w:val="296C7081"/>
    <w:rsid w:val="2DD60A3E"/>
    <w:rsid w:val="30742119"/>
    <w:rsid w:val="33634139"/>
    <w:rsid w:val="353A094B"/>
    <w:rsid w:val="43CA60F5"/>
    <w:rsid w:val="43F75B8D"/>
    <w:rsid w:val="442E2991"/>
    <w:rsid w:val="4AA17C69"/>
    <w:rsid w:val="4CC01439"/>
    <w:rsid w:val="4D3247D4"/>
    <w:rsid w:val="4FC53174"/>
    <w:rsid w:val="52937480"/>
    <w:rsid w:val="5C69586B"/>
    <w:rsid w:val="61CF655F"/>
    <w:rsid w:val="646917C3"/>
    <w:rsid w:val="6BD14974"/>
    <w:rsid w:val="7092170E"/>
    <w:rsid w:val="7EE4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579" w:lineRule="exact"/>
      <w:ind w:firstLine="883" w:firstLineChars="200"/>
      <w:jc w:val="both"/>
    </w:pPr>
    <w:rPr>
      <w:rFonts w:ascii="Times New Roman" w:hAnsi="Times New Roman" w:eastAsia="方正仿宋_GB2312" w:cs="Times New Roman"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styleId="6">
    <w:name w:val="Strong"/>
    <w:basedOn w:val="5"/>
    <w:autoRedefine/>
    <w:qFormat/>
    <w:uiPriority w:val="0"/>
    <w:rPr>
      <w:b/>
    </w:rPr>
  </w:style>
  <w:style w:type="character" w:customStyle="1" w:styleId="7">
    <w:name w:val="页眉 字符"/>
    <w:basedOn w:val="5"/>
    <w:link w:val="3"/>
    <w:autoRedefine/>
    <w:qFormat/>
    <w:uiPriority w:val="0"/>
    <w:rPr>
      <w:rFonts w:eastAsia="方正仿宋_GB2312"/>
      <w:kern w:val="2"/>
      <w:sz w:val="18"/>
      <w:szCs w:val="18"/>
    </w:rPr>
  </w:style>
  <w:style w:type="character" w:customStyle="1" w:styleId="8">
    <w:name w:val="页脚 字符"/>
    <w:basedOn w:val="5"/>
    <w:link w:val="2"/>
    <w:autoRedefine/>
    <w:qFormat/>
    <w:uiPriority w:val="0"/>
    <w:rPr>
      <w:rFonts w:eastAsia="方正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752</Words>
  <Characters>755</Characters>
  <Lines>5</Lines>
  <Paragraphs>1</Paragraphs>
  <TotalTime>44</TotalTime>
  <ScaleCrop>false</ScaleCrop>
  <LinksUpToDate>false</LinksUpToDate>
  <CharactersWithSpaces>756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2020-11-18T02:00:00Z</dcterms:created>
  <dc:creator>企鹅</dc:creator>
  <cp:lastModifiedBy>清风</cp:lastModifiedBy>
  <dcterms:modified xsi:type="dcterms:W3CDTF">2025-02-26T05:34:20Z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0278108CE0664FE4A95F350D66210787_13</vt:lpwstr>
  </property>
  <property fmtid="{D5CDD505-2E9C-101B-9397-08002B2CF9AE}" pid="4" name="KSOTemplateDocerSaveRecord">
    <vt:lpwstr>eyJoZGlkIjoiNjIxN2ZkNzMwYmRlMmIyMGYzMzA3ZWE1MjA3NzUxMmQiLCJ1c2VySWQiOiIxMTIzMzEyNTQ1In0=</vt:lpwstr>
  </property>
</Properties>
</file>